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3CAF" w14:textId="77777777" w:rsidR="00A3505A" w:rsidRDefault="00A3505A" w:rsidP="00A3505A">
      <w:pPr>
        <w:pStyle w:val="Tytu"/>
      </w:pPr>
      <w:r w:rsidRPr="007E4F0B">
        <w:t xml:space="preserve">MAPA FINANSOWANIA WG TRL </w:t>
      </w:r>
    </w:p>
    <w:p w14:paraId="0D93FC4A" w14:textId="77777777" w:rsidR="00A9007B" w:rsidRPr="00A9007B" w:rsidRDefault="00A9007B" w:rsidP="00A9007B"/>
    <w:p w14:paraId="6614C720" w14:textId="39D36563" w:rsidR="00A9007B" w:rsidRPr="00485658" w:rsidRDefault="00A9007B" w:rsidP="00A9007B">
      <w:pPr>
        <w:spacing w:line="300" w:lineRule="auto"/>
        <w:rPr>
          <w:sz w:val="24"/>
          <w:szCs w:val="24"/>
        </w:rPr>
      </w:pPr>
      <w:r w:rsidRPr="00485658">
        <w:rPr>
          <w:b/>
          <w:bCs/>
          <w:sz w:val="24"/>
          <w:szCs w:val="24"/>
        </w:rPr>
        <w:t>Cel</w:t>
      </w:r>
      <w:r w:rsidRPr="00485658">
        <w:rPr>
          <w:sz w:val="24"/>
          <w:szCs w:val="24"/>
        </w:rPr>
        <w:t xml:space="preserve">: </w:t>
      </w:r>
      <w:r>
        <w:rPr>
          <w:sz w:val="24"/>
          <w:szCs w:val="24"/>
        </w:rPr>
        <w:t>analiza na jakim poziomie technologicznym jest rozwiązanie</w:t>
      </w:r>
    </w:p>
    <w:p w14:paraId="46281721" w14:textId="77777777" w:rsidR="00A9007B" w:rsidRPr="00485658" w:rsidRDefault="00A9007B" w:rsidP="00A9007B">
      <w:pPr>
        <w:pStyle w:val="Nagwek2"/>
        <w:spacing w:line="300" w:lineRule="auto"/>
        <w:rPr>
          <w:sz w:val="24"/>
          <w:szCs w:val="24"/>
        </w:rPr>
      </w:pPr>
      <w:r w:rsidRPr="00485658">
        <w:rPr>
          <w:sz w:val="24"/>
          <w:szCs w:val="24"/>
        </w:rPr>
        <w:t>Instrukcja wypełniania (czytaj przed startem):</w:t>
      </w:r>
    </w:p>
    <w:p w14:paraId="0B0C142C" w14:textId="77777777" w:rsidR="00A9007B" w:rsidRPr="00485658" w:rsidRDefault="00A9007B" w:rsidP="00A9007B">
      <w:pPr>
        <w:pStyle w:val="Listapunktowana"/>
        <w:numPr>
          <w:ilvl w:val="0"/>
          <w:numId w:val="0"/>
        </w:numPr>
        <w:spacing w:line="300" w:lineRule="auto"/>
        <w:rPr>
          <w:sz w:val="24"/>
          <w:szCs w:val="24"/>
        </w:rPr>
      </w:pPr>
    </w:p>
    <w:p w14:paraId="696EA4E3" w14:textId="77777777" w:rsidR="00A9007B" w:rsidRPr="00485658" w:rsidRDefault="00A9007B" w:rsidP="00A9007B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Wpisuj krótko i konkretnie (1–2 zdania na pole).</w:t>
      </w:r>
    </w:p>
    <w:p w14:paraId="060B7939" w14:textId="1AB06A4E" w:rsidR="006A5C50" w:rsidRPr="00AD3C49" w:rsidRDefault="00A9007B" w:rsidP="00A3505A">
      <w:pPr>
        <w:pStyle w:val="Listapunktowana"/>
        <w:tabs>
          <w:tab w:val="num" w:pos="360"/>
        </w:tabs>
        <w:spacing w:line="300" w:lineRule="auto"/>
        <w:ind w:hanging="360"/>
        <w:rPr>
          <w:sz w:val="24"/>
          <w:szCs w:val="24"/>
        </w:rPr>
      </w:pPr>
      <w:r w:rsidRPr="00485658">
        <w:rPr>
          <w:sz w:val="24"/>
          <w:szCs w:val="24"/>
        </w:rPr>
        <w:t>Nie zgaduj: jeśli czegoś nie wiesz, zostaw puste i wróć po rozmowie z interesariuszem.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18"/>
        <w:gridCol w:w="160"/>
        <w:gridCol w:w="2533"/>
        <w:gridCol w:w="3115"/>
        <w:gridCol w:w="2720"/>
        <w:gridCol w:w="3048"/>
      </w:tblGrid>
      <w:tr w:rsidR="00A3505A" w:rsidRPr="006A5C50" w14:paraId="674E1C67" w14:textId="77777777" w:rsidTr="006A5C50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8236F9F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b/>
                <w:sz w:val="24"/>
                <w:szCs w:val="24"/>
              </w:rPr>
              <w:t>PUNKT STARTOWY (Gdzie jestem?)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627E0BC3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b/>
                <w:sz w:val="24"/>
                <w:szCs w:val="24"/>
              </w:rPr>
              <w:t>CEL ETAPU (Co jest następnym celem?)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896325A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b/>
                <w:sz w:val="24"/>
                <w:szCs w:val="24"/>
              </w:rPr>
              <w:t>DIAGNOZA ZASOBÓW (Co posiadam?)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516597F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b/>
                <w:sz w:val="24"/>
                <w:szCs w:val="24"/>
              </w:rPr>
              <w:t>KRYTERIA DOSTĘPU (Czy spełniam wymogi?)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5743CD2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b/>
                <w:sz w:val="24"/>
                <w:szCs w:val="24"/>
              </w:rPr>
              <w:t>DOCELOWE FINANSOWANIE</w:t>
            </w:r>
          </w:p>
        </w:tc>
      </w:tr>
      <w:tr w:rsidR="00A3505A" w:rsidRPr="006A5C50" w14:paraId="55B40E4C" w14:textId="77777777" w:rsidTr="006A5C5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AA48CA3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b/>
                <w:sz w:val="24"/>
                <w:szCs w:val="24"/>
              </w:rPr>
              <w:t>Badania podstawowe: TRL 1-3</w:t>
            </w:r>
          </w:p>
        </w:tc>
      </w:tr>
      <w:tr w:rsidR="00A3505A" w:rsidRPr="006A5C50" w14:paraId="17B7E9D5" w14:textId="77777777" w:rsidTr="006A5C50"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77956594" w14:textId="013639A1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t>Status: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 xml:space="preserve">Zdefiniowano problem </w:t>
            </w:r>
            <w:r w:rsidRPr="006A5C50">
              <w:rPr>
                <w:sz w:val="24"/>
                <w:szCs w:val="24"/>
              </w:rPr>
              <w:lastRenderedPageBreak/>
              <w:t>biznesowy, brak fizycznego rozwiązania.</w:t>
            </w:r>
            <w:r w:rsidRPr="006A5C50">
              <w:rPr>
                <w:sz w:val="24"/>
                <w:szCs w:val="24"/>
              </w:rPr>
              <w:br/>
              <w:t>Osiągnięto TRL1</w:t>
            </w:r>
            <w:r w:rsidRPr="006A5C50">
              <w:rPr>
                <w:sz w:val="24"/>
                <w:szCs w:val="24"/>
              </w:rPr>
              <w:br/>
              <w:t>Zdefiniowa</w:t>
            </w:r>
            <w:r w:rsidR="006A5C50" w:rsidRPr="006A5C50">
              <w:rPr>
                <w:sz w:val="24"/>
                <w:szCs w:val="24"/>
              </w:rPr>
              <w:t>n</w:t>
            </w:r>
            <w:r w:rsidRPr="006A5C50">
              <w:rPr>
                <w:sz w:val="24"/>
                <w:szCs w:val="24"/>
              </w:rPr>
              <w:t>o podstawowy zakres.</w:t>
            </w:r>
            <w:r w:rsidRPr="006A5C50">
              <w:rPr>
                <w:sz w:val="24"/>
                <w:szCs w:val="24"/>
              </w:rPr>
              <w:br/>
              <w:t>Osiągnięto TRL 2</w:t>
            </w:r>
            <w:r w:rsidRPr="006A5C50">
              <w:rPr>
                <w:sz w:val="24"/>
                <w:szCs w:val="24"/>
              </w:rPr>
              <w:br/>
              <w:t>Sformułowano koncepcję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57E68F8E" w14:textId="4D1B79EE" w:rsidR="006A5C50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lastRenderedPageBreak/>
              <w:t xml:space="preserve">Metryka Technologiczna (Kamienie milowe do </w:t>
            </w:r>
            <w:r w:rsidRPr="006A5C50">
              <w:rPr>
                <w:sz w:val="24"/>
                <w:szCs w:val="24"/>
              </w:rPr>
              <w:lastRenderedPageBreak/>
              <w:t>osiągnięcia):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Osiągnięcie TRL 3:</w:t>
            </w:r>
            <w:r w:rsidRPr="006A5C50">
              <w:rPr>
                <w:sz w:val="24"/>
                <w:szCs w:val="24"/>
              </w:rPr>
              <w:br/>
              <w:t>Eksperymentalne potwierdzenie koncepcji (Proof of Concept) w skali laboratoryjnej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Metryka Rynkowa: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Zdefiniowano analizę stanu techniki / weryfikację.</w:t>
            </w:r>
            <w:r w:rsidRPr="006A5C50">
              <w:rPr>
                <w:sz w:val="24"/>
                <w:szCs w:val="24"/>
              </w:rPr>
              <w:br/>
              <w:t xml:space="preserve">Raport z badań literaturowych potwierdzający, że nikt nie rozwiązał tego problemu </w:t>
            </w:r>
            <w:r w:rsidR="00377A59" w:rsidRPr="006A5C50">
              <w:rPr>
                <w:sz w:val="24"/>
                <w:szCs w:val="24"/>
              </w:rPr>
              <w:t>wcześniej</w:t>
            </w:r>
            <w:r w:rsidRPr="006A5C50">
              <w:rPr>
                <w:sz w:val="24"/>
                <w:szCs w:val="24"/>
              </w:rPr>
              <w:t>.</w:t>
            </w:r>
          </w:p>
          <w:p w14:paraId="3966D527" w14:textId="299B9983" w:rsidR="006A5C50" w:rsidRPr="006A5C50" w:rsidRDefault="006A5C50" w:rsidP="006A5C5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390C12B5" w14:textId="1B3D3BDD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lastRenderedPageBreak/>
              <w:t>Zespół: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 xml:space="preserve">Twórca (założyciel) + Mentor </w:t>
            </w:r>
            <w:r w:rsidRPr="006A5C50">
              <w:rPr>
                <w:sz w:val="24"/>
                <w:szCs w:val="24"/>
              </w:rPr>
              <w:lastRenderedPageBreak/>
              <w:t>naukowy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Własność intelektualna (IP):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 xml:space="preserve">Wiedza typu know-how 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Finanse: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Brak przychodów. Koszty to głównie czas pracy własnej.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1F3685EB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lastRenderedPageBreak/>
              <w:t>Weryfikacja Prawna: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 xml:space="preserve">Czy posiadasz pełne </w:t>
            </w:r>
            <w:r w:rsidRPr="006A5C50">
              <w:rPr>
                <w:sz w:val="24"/>
                <w:szCs w:val="24"/>
              </w:rPr>
              <w:lastRenderedPageBreak/>
              <w:t>prawo do pomysłu? (Analiza regulacji / przypisanie praw pod kątem praw autorskich).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Weryfikacja Rynkowa: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Przeprowadzenie minimum 20 wywiadów pogłębionych z potencjalnymi odbiorcami (potwierdzenie bólu rynkowego).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09BC4BE3" w14:textId="184D98A0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lastRenderedPageBreak/>
              <w:t>ŚRODKI WŁASNE (Oszczędności)</w:t>
            </w:r>
            <w:r w:rsidRPr="006A5C50">
              <w:rPr>
                <w:sz w:val="24"/>
                <w:szCs w:val="24"/>
              </w:rPr>
              <w:br/>
              <w:t>↓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lastRenderedPageBreak/>
              <w:t>MIKRO-GRANTY (np. Inkubatory Przedsiębiorczości)</w:t>
            </w:r>
            <w:r w:rsidRPr="006A5C50">
              <w:rPr>
                <w:sz w:val="24"/>
                <w:szCs w:val="24"/>
              </w:rPr>
              <w:br/>
              <w:t>Cel: Pokrycie kosztów podstawowych badań / zgłoszeń.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 xml:space="preserve">UWAGA: Możemy dodatkowo mieć korzyści </w:t>
            </w:r>
            <w:r w:rsid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t>z grantów kosztowych NCN, FNP itp.</w:t>
            </w:r>
          </w:p>
        </w:tc>
      </w:tr>
      <w:tr w:rsidR="00A3505A" w:rsidRPr="006A5C50" w14:paraId="5741FA3B" w14:textId="77777777" w:rsidTr="006A5C5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59243DC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b/>
                <w:sz w:val="24"/>
                <w:szCs w:val="24"/>
              </w:rPr>
              <w:lastRenderedPageBreak/>
              <w:t>Badania przemysłowe: TRL 4-6</w:t>
            </w:r>
          </w:p>
        </w:tc>
      </w:tr>
      <w:tr w:rsidR="00A3505A" w:rsidRPr="006A5C50" w14:paraId="7266131C" w14:textId="77777777" w:rsidTr="006A5C50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192982D3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t>Status: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Koniec prac laboratoryjnych. Pierwsza walidacja.</w:t>
            </w:r>
            <w:r w:rsidRPr="006A5C50">
              <w:rPr>
                <w:sz w:val="24"/>
                <w:szCs w:val="24"/>
              </w:rPr>
              <w:br/>
              <w:t>Osiągnięto TRL 4: Weryfikacja w laboratorium.</w:t>
            </w:r>
            <w:r w:rsidRPr="006A5C50">
              <w:rPr>
                <w:sz w:val="24"/>
                <w:szCs w:val="24"/>
              </w:rPr>
              <w:br/>
              <w:t>Osiągnięto TRL 5: Weryfikacja w środowisku symulowanym.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688CA6E0" w14:textId="09FE2F26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t>Metryka Technologiczna (Kamienie milowe do osiągnięcia):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 xml:space="preserve">Osiągnięcie TRL 6: Prototyp systemu zademonstrowany </w:t>
            </w:r>
            <w:r w:rsid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t>w warunkach operacyjnych (zbliżonych do rzeczywistych).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Metryka Biznesowa: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Wstępn</w:t>
            </w:r>
            <w:r w:rsidR="00C17F12" w:rsidRPr="006A5C50">
              <w:rPr>
                <w:sz w:val="24"/>
                <w:szCs w:val="24"/>
              </w:rPr>
              <w:t>a</w:t>
            </w:r>
            <w:r w:rsidRPr="006A5C50">
              <w:rPr>
                <w:sz w:val="24"/>
                <w:szCs w:val="24"/>
              </w:rPr>
              <w:t xml:space="preserve"> wycena kosztów produkcji seryjnej.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 xml:space="preserve">Urządzenie działa </w:t>
            </w:r>
            <w:r w:rsidRPr="006A5C50">
              <w:rPr>
                <w:sz w:val="24"/>
                <w:szCs w:val="24"/>
              </w:rPr>
              <w:lastRenderedPageBreak/>
              <w:t xml:space="preserve">poprawnie poza laboratorium, np. </w:t>
            </w:r>
            <w:r w:rsid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t>w hali testowej.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76EAD17D" w14:textId="3398F075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lastRenderedPageBreak/>
              <w:t>Zespół: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 xml:space="preserve">Konieczne uzupełnienie </w:t>
            </w:r>
            <w:r w:rsid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t>o inżynierów/techników (nie tylko naukowy).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Własność intelektualna (IP):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Złożenie patentowe lub sformalizowana tajemnica przedsiębiorstwa.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Wkład własny: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Zabezpieczenie środków własnych (min. 15–20% budżetu).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29739AC1" w14:textId="76CBF836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t>Weryfikacja IP: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 xml:space="preserve">Podpisanie umowy </w:t>
            </w:r>
            <w:r w:rsid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t>o przeniesieniu praw autorskich do projektu / dotacji (w przypadku podwykonawców).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Partnerstwo: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List intencyjny od partnera przemysłowego (miejsce testów).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530498C8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t>DOTACJE B+R</w:t>
            </w:r>
            <w:r w:rsidRPr="006A5C50">
              <w:rPr>
                <w:sz w:val="24"/>
                <w:szCs w:val="24"/>
              </w:rPr>
              <w:br/>
              <w:t>(Fundusze Europejskie/ NCBR)</w:t>
            </w:r>
            <w:r w:rsidRPr="006A5C50">
              <w:rPr>
                <w:sz w:val="24"/>
                <w:szCs w:val="24"/>
              </w:rPr>
              <w:br/>
              <w:t>Cel: finansowanie trybu technicznego.</w:t>
            </w:r>
            <w:r w:rsidRPr="006A5C50">
              <w:rPr>
                <w:sz w:val="24"/>
                <w:szCs w:val="24"/>
              </w:rPr>
              <w:br/>
              <w:t>↓</w:t>
            </w:r>
            <w:r w:rsidRPr="006A5C50">
              <w:rPr>
                <w:sz w:val="24"/>
                <w:szCs w:val="24"/>
              </w:rPr>
              <w:br/>
              <w:t>INWESTOR PRYWATNY</w:t>
            </w:r>
            <w:r w:rsidRPr="006A5C50">
              <w:rPr>
                <w:sz w:val="24"/>
                <w:szCs w:val="24"/>
              </w:rPr>
              <w:br/>
              <w:t>(Anioł biznesu)</w:t>
            </w:r>
            <w:r w:rsidRPr="006A5C50">
              <w:rPr>
                <w:sz w:val="24"/>
                <w:szCs w:val="24"/>
              </w:rPr>
              <w:br/>
              <w:t>Cel: zapewnienie wkładu własnego do dotacji.</w:t>
            </w:r>
          </w:p>
        </w:tc>
      </w:tr>
      <w:tr w:rsidR="00A3505A" w:rsidRPr="006A5C50" w14:paraId="57151F17" w14:textId="77777777" w:rsidTr="006A5C5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50F80CEF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b/>
                <w:sz w:val="24"/>
                <w:szCs w:val="24"/>
              </w:rPr>
              <w:t>Prace rozwojowe: TRL 7-9</w:t>
            </w:r>
          </w:p>
        </w:tc>
      </w:tr>
      <w:tr w:rsidR="00A3505A" w:rsidRPr="006A5C50" w14:paraId="499654FB" w14:textId="77777777" w:rsidTr="006A5C50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60568F45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t>Status: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Prototyp zweryfikowany, funkcjonalność dopracowana, produkcja końcowego.</w:t>
            </w:r>
            <w:r w:rsidRPr="006A5C50">
              <w:rPr>
                <w:sz w:val="24"/>
                <w:szCs w:val="24"/>
              </w:rPr>
              <w:br/>
              <w:t>Osiągnięto TRL 7: Demonstracja w warunkach operacyjnych.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5E35A923" w14:textId="77777777" w:rsidR="00A3505A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t>Metryka Technologiczna (Kamienie milowe do osiągnięcia):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Osiągnięcie TRL 8: System kompletny / zintegrowany (certyfikacja / testy końcowe).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Metryka Sprzedażowa: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 xml:space="preserve">Sprzedaż pilotażu </w:t>
            </w:r>
            <w:r w:rsid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t xml:space="preserve">u klienta zatwierdzona </w:t>
            </w:r>
            <w:r w:rsidRPr="006A5C50">
              <w:rPr>
                <w:sz w:val="24"/>
                <w:szCs w:val="24"/>
              </w:rPr>
              <w:lastRenderedPageBreak/>
              <w:t>raportem odbioru.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Klient końcowy potwierdza płatnie skuteczność rozwiązania.</w:t>
            </w:r>
          </w:p>
          <w:p w14:paraId="73C322B4" w14:textId="77637E46" w:rsidR="00B13707" w:rsidRPr="006A5C50" w:rsidRDefault="00B13707" w:rsidP="006A5C50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20174F06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lastRenderedPageBreak/>
              <w:t>Model Biznesowy: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Zweryfikowany cennik / zdefiniowana grupa odbiorców.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Zespół: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Zatrudnienie osoby odpowiedzialnej za rozwój biznesowy/sprzedaż.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Finanse: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lastRenderedPageBreak/>
              <w:t>Rentowność: zachowanie płynności (podatek VAT, koszty operacyjne).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393F67EE" w14:textId="3EF0297C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lastRenderedPageBreak/>
              <w:t>Czystość Patentowa: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Badanie FTO (Freedom to Operate) - potwierdzenie, że wdrażanie nie narusza cudzych praw.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Płynność: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 xml:space="preserve">Zdolność do sfinansowania podatku VAT od zakupów (dotacje </w:t>
            </w:r>
            <w:r w:rsidRPr="006A5C50">
              <w:rPr>
                <w:sz w:val="24"/>
                <w:szCs w:val="24"/>
              </w:rPr>
              <w:lastRenderedPageBreak/>
              <w:t xml:space="preserve">refundują) </w:t>
            </w:r>
            <w:r w:rsid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t>i koszty stałe.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5F7526AA" w14:textId="77777777" w:rsidR="00B13707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lastRenderedPageBreak/>
              <w:t>FUNDUSZE VENTURE CAPITAL</w:t>
            </w:r>
            <w:r w:rsidRPr="006A5C50">
              <w:rPr>
                <w:sz w:val="24"/>
                <w:szCs w:val="24"/>
              </w:rPr>
              <w:br/>
              <w:t>(Runda Seed)</w:t>
            </w:r>
            <w:r w:rsidRPr="006A5C50">
              <w:rPr>
                <w:sz w:val="24"/>
                <w:szCs w:val="24"/>
              </w:rPr>
              <w:br/>
              <w:t>Cel: budowa/rozwój spółki / produkcji.</w:t>
            </w:r>
            <w:r w:rsidRPr="006A5C50">
              <w:rPr>
                <w:sz w:val="24"/>
                <w:szCs w:val="24"/>
              </w:rPr>
              <w:br/>
              <w:t>↓</w:t>
            </w:r>
            <w:r w:rsidRPr="006A5C50">
              <w:rPr>
                <w:sz w:val="24"/>
                <w:szCs w:val="24"/>
              </w:rPr>
              <w:br/>
              <w:t>POŻYCZKI ROZWOJOWE</w:t>
            </w:r>
            <w:r w:rsidRPr="006A5C50">
              <w:rPr>
                <w:sz w:val="24"/>
                <w:szCs w:val="24"/>
              </w:rPr>
              <w:br/>
              <w:t>(BGK)</w:t>
            </w:r>
            <w:r w:rsidRPr="006A5C50">
              <w:rPr>
                <w:sz w:val="24"/>
                <w:szCs w:val="24"/>
              </w:rPr>
              <w:br/>
              <w:t xml:space="preserve">Cel: finansowanie materiałów (często </w:t>
            </w:r>
            <w:r w:rsid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t>z umorzen</w:t>
            </w:r>
          </w:p>
          <w:p w14:paraId="5082EBA1" w14:textId="06D2C8FC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t>iem).</w:t>
            </w:r>
          </w:p>
        </w:tc>
      </w:tr>
      <w:tr w:rsidR="00A3505A" w:rsidRPr="006A5C50" w14:paraId="6A8BB62B" w14:textId="77777777" w:rsidTr="006A5C5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74704B1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b/>
                <w:sz w:val="24"/>
                <w:szCs w:val="24"/>
              </w:rPr>
              <w:lastRenderedPageBreak/>
              <w:t>Rozwój i wdrożenie: TRL 9+</w:t>
            </w:r>
          </w:p>
        </w:tc>
      </w:tr>
      <w:tr w:rsidR="00A3505A" w:rsidRPr="006A5C50" w14:paraId="461FC221" w14:textId="77777777" w:rsidTr="006A5C50"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0CD86E7C" w14:textId="79BE9AC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t>Status: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Produkt na rynku. Generowanie przychodów.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 xml:space="preserve">Osiągnięto TRL 9 sprawdzony </w:t>
            </w:r>
            <w:r w:rsid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t>w działaniu.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66133CDF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t>Metryka Biznesowa: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Osiągnięcie przewidywalności operacyjnej.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Metryka Rozwojowa:</w:t>
            </w:r>
            <w:r w:rsidRPr="006A5C50">
              <w:rPr>
                <w:sz w:val="24"/>
                <w:szCs w:val="24"/>
              </w:rPr>
              <w:br/>
              <w:t>Wyjście na rynek zagraniczny lub dywersyfikacja produktu.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lastRenderedPageBreak/>
              <w:t>Sprzedaż rośnie do 50 klientów miesięcznie.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0B132F33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lastRenderedPageBreak/>
              <w:t>Organizacja: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>Pełna struktura korporacyjna (Dział Sprzedaży, Obsługi Klienta, Księgowość).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Rentowność: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 xml:space="preserve">Dodatnie obroty i EBITDA (warunek pozyskania kredytu </w:t>
            </w:r>
            <w:r w:rsidRPr="006A5C50">
              <w:rPr>
                <w:sz w:val="24"/>
                <w:szCs w:val="24"/>
              </w:rPr>
              <w:lastRenderedPageBreak/>
              <w:t>jest niższy niż przychód z klienta).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7A06787D" w14:textId="6C4DA4F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lastRenderedPageBreak/>
              <w:t>Wiarygodność Finansowa: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  <w:t xml:space="preserve">Pełne sprawozdanie finansowe (Bilans, Rachunek zysków </w:t>
            </w:r>
            <w:r w:rsid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t>i strat) za min. 12 miesięcy.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br/>
              <w:t>Ochrona Międzynarodowa:</w:t>
            </w:r>
            <w:r w:rsidRPr="006A5C50">
              <w:rPr>
                <w:sz w:val="24"/>
                <w:szCs w:val="24"/>
              </w:rPr>
              <w:br/>
              <w:t>Przykład:</w:t>
            </w:r>
            <w:r w:rsidRPr="006A5C50">
              <w:rPr>
                <w:sz w:val="24"/>
                <w:szCs w:val="24"/>
              </w:rPr>
              <w:br/>
            </w:r>
            <w:r w:rsidRPr="006A5C50">
              <w:rPr>
                <w:sz w:val="24"/>
                <w:szCs w:val="24"/>
              </w:rPr>
              <w:lastRenderedPageBreak/>
              <w:t>Rozszerzanie ochrony IP na rynki eksportowe.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120" w:type="dxa"/>
              <w:bottom w:w="70" w:type="dxa"/>
              <w:right w:w="120" w:type="dxa"/>
            </w:tcMar>
            <w:hideMark/>
          </w:tcPr>
          <w:p w14:paraId="65493FC1" w14:textId="77777777" w:rsidR="00A3505A" w:rsidRPr="006A5C50" w:rsidRDefault="00A3505A" w:rsidP="006A5C50">
            <w:pPr>
              <w:spacing w:after="200" w:line="276" w:lineRule="auto"/>
              <w:rPr>
                <w:sz w:val="24"/>
                <w:szCs w:val="24"/>
              </w:rPr>
            </w:pPr>
            <w:r w:rsidRPr="006A5C50">
              <w:rPr>
                <w:sz w:val="24"/>
                <w:szCs w:val="24"/>
              </w:rPr>
              <w:lastRenderedPageBreak/>
              <w:t>KREDYT BANKOWY / LEASING</w:t>
            </w:r>
            <w:r w:rsidRPr="006A5C50">
              <w:rPr>
                <w:sz w:val="24"/>
                <w:szCs w:val="24"/>
              </w:rPr>
              <w:br/>
              <w:t>Cel: finansowanie zapasów / sprzętu.</w:t>
            </w:r>
            <w:r w:rsidRPr="006A5C50">
              <w:rPr>
                <w:sz w:val="24"/>
                <w:szCs w:val="24"/>
              </w:rPr>
              <w:br/>
              <w:t>↓</w:t>
            </w:r>
            <w:r w:rsidRPr="006A5C50">
              <w:rPr>
                <w:sz w:val="24"/>
                <w:szCs w:val="24"/>
              </w:rPr>
              <w:br/>
              <w:t>VENTURE CAPITAL</w:t>
            </w:r>
            <w:r w:rsidRPr="006A5C50">
              <w:rPr>
                <w:sz w:val="24"/>
                <w:szCs w:val="24"/>
              </w:rPr>
              <w:br/>
              <w:t>Cel: szybka ekspansja globalna.</w:t>
            </w:r>
          </w:p>
        </w:tc>
      </w:tr>
    </w:tbl>
    <w:p w14:paraId="4B673EDC" w14:textId="77777777" w:rsidR="00A3505A" w:rsidRPr="007E4F0B" w:rsidRDefault="00A3505A" w:rsidP="00A3505A">
      <w:pPr>
        <w:spacing w:line="300" w:lineRule="auto"/>
        <w:rPr>
          <w:sz w:val="24"/>
          <w:szCs w:val="24"/>
        </w:rPr>
      </w:pPr>
    </w:p>
    <w:p w14:paraId="238ECCF8" w14:textId="0E93EEE2" w:rsidR="008A688B" w:rsidRPr="007E4F0B" w:rsidRDefault="008A688B" w:rsidP="00A3505A"/>
    <w:sectPr w:rsidR="008A688B" w:rsidRPr="007E4F0B" w:rsidSect="006A5C50">
      <w:headerReference w:type="default" r:id="rId11"/>
      <w:footerReference w:type="default" r:id="rId12"/>
      <w:pgSz w:w="16838" w:h="11906" w:orient="landscape"/>
      <w:pgMar w:top="1417" w:right="1417" w:bottom="1416" w:left="1417" w:header="708" w:footer="10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F81A" w14:textId="77777777" w:rsidR="00B803FE" w:rsidRDefault="00B803FE" w:rsidP="008209BD">
      <w:pPr>
        <w:spacing w:before="0" w:after="0" w:line="240" w:lineRule="auto"/>
      </w:pPr>
      <w:r>
        <w:separator/>
      </w:r>
    </w:p>
  </w:endnote>
  <w:endnote w:type="continuationSeparator" w:id="0">
    <w:p w14:paraId="4CCD1A59" w14:textId="77777777" w:rsidR="00B803FE" w:rsidRDefault="00B803FE" w:rsidP="008209B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9051"/>
      <w:docPartObj>
        <w:docPartGallery w:val="Page Numbers (Bottom of Page)"/>
        <w:docPartUnique/>
      </w:docPartObj>
    </w:sdtPr>
    <w:sdtEndPr/>
    <w:sdtContent>
      <w:p w14:paraId="0E278511" w14:textId="3442D691" w:rsidR="0016570C" w:rsidRDefault="001657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B0B5C" w14:textId="0CE2CA8E" w:rsidR="008209BD" w:rsidRDefault="009C6C78" w:rsidP="009C6C78">
    <w:pPr>
      <w:pStyle w:val="Stopk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0EC89" wp14:editId="07592913">
          <wp:simplePos x="0" y="0"/>
          <wp:positionH relativeFrom="column">
            <wp:posOffset>0</wp:posOffset>
          </wp:positionH>
          <wp:positionV relativeFrom="paragraph">
            <wp:posOffset>482600</wp:posOffset>
          </wp:positionV>
          <wp:extent cx="5753100" cy="64770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99" w:rsidRPr="00F46389">
      <w:rPr>
        <w:i/>
        <w:iCs/>
        <w:sz w:val="16"/>
        <w:szCs w:val="16"/>
      </w:rPr>
      <w:t>Zadanie zrealizowane w ramach projektu pn. „Pomorze Zachodnie – nowy wymiar innowacji”, ze środków programu Fundusze Europejskie dla Pomorza Zachodniego 2021–2027, Priorytet 1 – Fundusze Europejskie na rzecz przedsiębiorczego Pomorza Zachodniego, Działanie 1.4 Wzmocnienie procesu przedsiębiorczego odkrywania i rozwój ekosystemu innowacji</w:t>
    </w:r>
    <w:r w:rsidR="00025C99">
      <w:rPr>
        <w:i/>
        <w:iCs/>
        <w:sz w:val="16"/>
        <w:szCs w:val="16"/>
      </w:rPr>
      <w:br/>
    </w:r>
    <w:r w:rsidR="00025C99">
      <w:rPr>
        <w:i/>
        <w:iCs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5961" w14:textId="77777777" w:rsidR="00B803FE" w:rsidRDefault="00B803FE" w:rsidP="008209BD">
      <w:pPr>
        <w:spacing w:before="0" w:after="0" w:line="240" w:lineRule="auto"/>
      </w:pPr>
      <w:r>
        <w:separator/>
      </w:r>
    </w:p>
  </w:footnote>
  <w:footnote w:type="continuationSeparator" w:id="0">
    <w:p w14:paraId="349967B4" w14:textId="77777777" w:rsidR="00B803FE" w:rsidRDefault="00B803FE" w:rsidP="008209B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3"/>
      <w:gridCol w:w="2786"/>
      <w:gridCol w:w="2835"/>
    </w:tblGrid>
    <w:tr w:rsidR="009A31C4" w14:paraId="3D64EDE4" w14:textId="77777777" w:rsidTr="009A31C4">
      <w:tc>
        <w:tcPr>
          <w:tcW w:w="3446" w:type="dxa"/>
          <w:vAlign w:val="center"/>
        </w:tcPr>
        <w:p w14:paraId="13359A99" w14:textId="0185B634" w:rsidR="009A31C4" w:rsidRDefault="006A2A02" w:rsidP="00A457BC">
          <w:pPr>
            <w:pStyle w:val="Nagwek"/>
          </w:pPr>
          <w:r>
            <w:rPr>
              <w:noProof/>
            </w:rPr>
            <w:drawing>
              <wp:inline distT="0" distB="0" distL="0" distR="0" wp14:anchorId="01AB8DE9" wp14:editId="2D6FCCC8">
                <wp:extent cx="2252650" cy="704850"/>
                <wp:effectExtent l="0" t="0" r="0" b="0"/>
                <wp:docPr id="1559849683" name="Obraz 15598496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34" t="31767" r="9404" b="32434"/>
                        <a:stretch/>
                      </pic:blipFill>
                      <pic:spPr bwMode="auto">
                        <a:xfrm>
                          <a:off x="0" y="0"/>
                          <a:ext cx="2267081" cy="70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6" w:type="dxa"/>
          <w:vAlign w:val="center"/>
        </w:tcPr>
        <w:p w14:paraId="0A789D2D" w14:textId="77777777" w:rsidR="009A31C4" w:rsidRDefault="009A31C4" w:rsidP="009A31C4">
          <w:pPr>
            <w:pStyle w:val="Nagwek"/>
            <w:jc w:val="right"/>
          </w:pPr>
        </w:p>
      </w:tc>
      <w:tc>
        <w:tcPr>
          <w:tcW w:w="2835" w:type="dxa"/>
          <w:vAlign w:val="center"/>
        </w:tcPr>
        <w:p w14:paraId="503286A9" w14:textId="1F644086" w:rsidR="009A31C4" w:rsidRDefault="009A31C4" w:rsidP="009A31C4">
          <w:pPr>
            <w:pStyle w:val="Nagwek"/>
            <w:jc w:val="right"/>
          </w:pPr>
        </w:p>
      </w:tc>
    </w:tr>
  </w:tbl>
  <w:p w14:paraId="44E1CFD8" w14:textId="24C96A26" w:rsidR="009A31C4" w:rsidRDefault="009A3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3498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472EBE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B3F8D"/>
    <w:multiLevelType w:val="multilevel"/>
    <w:tmpl w:val="6ED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1F2E3A"/>
    <w:multiLevelType w:val="hybridMultilevel"/>
    <w:tmpl w:val="2C04E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BD"/>
    <w:rsid w:val="000053AD"/>
    <w:rsid w:val="00006C63"/>
    <w:rsid w:val="00013624"/>
    <w:rsid w:val="00025C99"/>
    <w:rsid w:val="00065A93"/>
    <w:rsid w:val="000754B8"/>
    <w:rsid w:val="0008076F"/>
    <w:rsid w:val="000A68FE"/>
    <w:rsid w:val="000C4E7F"/>
    <w:rsid w:val="000E2BF3"/>
    <w:rsid w:val="000E523A"/>
    <w:rsid w:val="000F397E"/>
    <w:rsid w:val="001103E4"/>
    <w:rsid w:val="00112770"/>
    <w:rsid w:val="0014080B"/>
    <w:rsid w:val="0014142A"/>
    <w:rsid w:val="0014208C"/>
    <w:rsid w:val="00155477"/>
    <w:rsid w:val="001621C0"/>
    <w:rsid w:val="0016570C"/>
    <w:rsid w:val="00174A94"/>
    <w:rsid w:val="00176548"/>
    <w:rsid w:val="00181D45"/>
    <w:rsid w:val="00193BE5"/>
    <w:rsid w:val="001A60D2"/>
    <w:rsid w:val="001B41D4"/>
    <w:rsid w:val="001B4F27"/>
    <w:rsid w:val="001D1C59"/>
    <w:rsid w:val="001D62DA"/>
    <w:rsid w:val="001F3CC3"/>
    <w:rsid w:val="00211244"/>
    <w:rsid w:val="002227D4"/>
    <w:rsid w:val="00226287"/>
    <w:rsid w:val="00267D68"/>
    <w:rsid w:val="00274609"/>
    <w:rsid w:val="002C650D"/>
    <w:rsid w:val="002D1726"/>
    <w:rsid w:val="002E3C99"/>
    <w:rsid w:val="002F16A7"/>
    <w:rsid w:val="002F16E0"/>
    <w:rsid w:val="003049C4"/>
    <w:rsid w:val="00307B80"/>
    <w:rsid w:val="003164AD"/>
    <w:rsid w:val="00362880"/>
    <w:rsid w:val="00365CA4"/>
    <w:rsid w:val="00377A59"/>
    <w:rsid w:val="00382CB0"/>
    <w:rsid w:val="00383D77"/>
    <w:rsid w:val="003A12EE"/>
    <w:rsid w:val="003B1AB8"/>
    <w:rsid w:val="003B20C2"/>
    <w:rsid w:val="003D2CA5"/>
    <w:rsid w:val="003D2FE6"/>
    <w:rsid w:val="00410CD9"/>
    <w:rsid w:val="00414A48"/>
    <w:rsid w:val="00433275"/>
    <w:rsid w:val="00443265"/>
    <w:rsid w:val="0044385F"/>
    <w:rsid w:val="00454F63"/>
    <w:rsid w:val="004B7F89"/>
    <w:rsid w:val="005472BC"/>
    <w:rsid w:val="00552643"/>
    <w:rsid w:val="00556B07"/>
    <w:rsid w:val="00557BCE"/>
    <w:rsid w:val="005B359B"/>
    <w:rsid w:val="005C35E3"/>
    <w:rsid w:val="0060015A"/>
    <w:rsid w:val="00634D4C"/>
    <w:rsid w:val="006617BA"/>
    <w:rsid w:val="006770CA"/>
    <w:rsid w:val="006A2A02"/>
    <w:rsid w:val="006A5C50"/>
    <w:rsid w:val="006B31C7"/>
    <w:rsid w:val="006B7759"/>
    <w:rsid w:val="006C3195"/>
    <w:rsid w:val="006D241A"/>
    <w:rsid w:val="006D2CAB"/>
    <w:rsid w:val="006D56AB"/>
    <w:rsid w:val="006E2109"/>
    <w:rsid w:val="006E389E"/>
    <w:rsid w:val="006E6208"/>
    <w:rsid w:val="006F0285"/>
    <w:rsid w:val="007346F8"/>
    <w:rsid w:val="00737CFA"/>
    <w:rsid w:val="00740F22"/>
    <w:rsid w:val="00750BF0"/>
    <w:rsid w:val="0075522F"/>
    <w:rsid w:val="00762F69"/>
    <w:rsid w:val="00764965"/>
    <w:rsid w:val="00783E65"/>
    <w:rsid w:val="00796CF5"/>
    <w:rsid w:val="007A78AC"/>
    <w:rsid w:val="007E4F0B"/>
    <w:rsid w:val="00815B83"/>
    <w:rsid w:val="008209BD"/>
    <w:rsid w:val="0083451B"/>
    <w:rsid w:val="0083559F"/>
    <w:rsid w:val="008426EF"/>
    <w:rsid w:val="00886216"/>
    <w:rsid w:val="00894072"/>
    <w:rsid w:val="008968B0"/>
    <w:rsid w:val="008A688B"/>
    <w:rsid w:val="008B4D40"/>
    <w:rsid w:val="008C62E6"/>
    <w:rsid w:val="008D6BDF"/>
    <w:rsid w:val="008E0812"/>
    <w:rsid w:val="00911C2E"/>
    <w:rsid w:val="00917957"/>
    <w:rsid w:val="00931C69"/>
    <w:rsid w:val="00942767"/>
    <w:rsid w:val="009467C8"/>
    <w:rsid w:val="00967576"/>
    <w:rsid w:val="009679EB"/>
    <w:rsid w:val="009779BC"/>
    <w:rsid w:val="0098633E"/>
    <w:rsid w:val="00996FEE"/>
    <w:rsid w:val="009A31C4"/>
    <w:rsid w:val="009C6C78"/>
    <w:rsid w:val="009E68BD"/>
    <w:rsid w:val="009F07BD"/>
    <w:rsid w:val="00A05968"/>
    <w:rsid w:val="00A07FE2"/>
    <w:rsid w:val="00A23206"/>
    <w:rsid w:val="00A3505A"/>
    <w:rsid w:val="00A457BC"/>
    <w:rsid w:val="00A52D5E"/>
    <w:rsid w:val="00A55D1D"/>
    <w:rsid w:val="00A73B65"/>
    <w:rsid w:val="00A770F0"/>
    <w:rsid w:val="00A9007B"/>
    <w:rsid w:val="00AB01DB"/>
    <w:rsid w:val="00AC057D"/>
    <w:rsid w:val="00AD0E9A"/>
    <w:rsid w:val="00AD3C49"/>
    <w:rsid w:val="00AF372B"/>
    <w:rsid w:val="00B13707"/>
    <w:rsid w:val="00B65D06"/>
    <w:rsid w:val="00B803FE"/>
    <w:rsid w:val="00BC2398"/>
    <w:rsid w:val="00BD5AF4"/>
    <w:rsid w:val="00C17F12"/>
    <w:rsid w:val="00C51716"/>
    <w:rsid w:val="00C70201"/>
    <w:rsid w:val="00C76EB6"/>
    <w:rsid w:val="00C82E27"/>
    <w:rsid w:val="00CD1A6C"/>
    <w:rsid w:val="00CD64D1"/>
    <w:rsid w:val="00D40FF1"/>
    <w:rsid w:val="00D45FEC"/>
    <w:rsid w:val="00D91D67"/>
    <w:rsid w:val="00DB6C38"/>
    <w:rsid w:val="00DC749D"/>
    <w:rsid w:val="00DE63F6"/>
    <w:rsid w:val="00DF1F3B"/>
    <w:rsid w:val="00E238AD"/>
    <w:rsid w:val="00E31051"/>
    <w:rsid w:val="00E6361B"/>
    <w:rsid w:val="00E76525"/>
    <w:rsid w:val="00E85244"/>
    <w:rsid w:val="00EA4428"/>
    <w:rsid w:val="00EB5542"/>
    <w:rsid w:val="00EB5FC8"/>
    <w:rsid w:val="00EC0AD0"/>
    <w:rsid w:val="00EC55CF"/>
    <w:rsid w:val="00EE7DB9"/>
    <w:rsid w:val="00EF31F6"/>
    <w:rsid w:val="00F10D96"/>
    <w:rsid w:val="00F21E31"/>
    <w:rsid w:val="00F33C3F"/>
    <w:rsid w:val="00F65211"/>
    <w:rsid w:val="00FB1BEC"/>
    <w:rsid w:val="00FB3E12"/>
    <w:rsid w:val="00FC0737"/>
    <w:rsid w:val="00FD08A4"/>
    <w:rsid w:val="00FE0E0C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9E6F7"/>
  <w15:chartTrackingRefBased/>
  <w15:docId w15:val="{FCEBA311-B592-4D71-B047-DFA981A6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80"/>
  </w:style>
  <w:style w:type="paragraph" w:styleId="Nagwek1">
    <w:name w:val="heading 1"/>
    <w:basedOn w:val="Normalny"/>
    <w:next w:val="Normalny"/>
    <w:link w:val="Nagwek1Znak"/>
    <w:uiPriority w:val="9"/>
    <w:qFormat/>
    <w:rsid w:val="00362880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880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880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880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880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880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880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88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88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880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362880"/>
    <w:rPr>
      <w:caps/>
      <w:spacing w:val="15"/>
      <w:shd w:val="clear" w:color="auto" w:fill="C1E4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880"/>
    <w:rPr>
      <w:caps/>
      <w:color w:val="0A2F4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880"/>
    <w:rPr>
      <w:caps/>
      <w:color w:val="0F476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88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880"/>
    <w:rPr>
      <w:i/>
      <w:iCs/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62880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2880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88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62880"/>
    <w:rPr>
      <w:caps/>
      <w:color w:val="595959" w:themeColor="text1" w:themeTint="A6"/>
      <w:spacing w:val="10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36288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62880"/>
    <w:rPr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8209BD"/>
    <w:pPr>
      <w:ind w:left="720"/>
      <w:contextualSpacing/>
    </w:pPr>
  </w:style>
  <w:style w:type="character" w:styleId="Wyrnienieintensywne">
    <w:name w:val="Intense Emphasis"/>
    <w:uiPriority w:val="21"/>
    <w:qFormat/>
    <w:rsid w:val="00362880"/>
    <w:rPr>
      <w:b/>
      <w:bCs/>
      <w:caps/>
      <w:color w:val="0A2F40" w:themeColor="accent1" w:themeShade="7F"/>
      <w:spacing w:val="1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880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880"/>
    <w:rPr>
      <w:color w:val="156082" w:themeColor="accent1"/>
      <w:sz w:val="24"/>
      <w:szCs w:val="24"/>
    </w:rPr>
  </w:style>
  <w:style w:type="character" w:styleId="Odwoanieintensywne">
    <w:name w:val="Intense Reference"/>
    <w:uiPriority w:val="32"/>
    <w:qFormat/>
    <w:rsid w:val="00362880"/>
    <w:rPr>
      <w:b/>
      <w:bCs/>
      <w:i/>
      <w:iCs/>
      <w:caps/>
      <w:color w:val="156082" w:themeColor="accent1"/>
    </w:rPr>
  </w:style>
  <w:style w:type="paragraph" w:styleId="Nagwek">
    <w:name w:val="header"/>
    <w:basedOn w:val="Normalny"/>
    <w:link w:val="Nagwek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9BD"/>
  </w:style>
  <w:style w:type="paragraph" w:styleId="Stopka">
    <w:name w:val="footer"/>
    <w:basedOn w:val="Normalny"/>
    <w:link w:val="StopkaZnak"/>
    <w:uiPriority w:val="99"/>
    <w:unhideWhenUsed/>
    <w:rsid w:val="00820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9BD"/>
  </w:style>
  <w:style w:type="table" w:styleId="Tabela-Siatka">
    <w:name w:val="Table Grid"/>
    <w:basedOn w:val="Standardowy"/>
    <w:uiPriority w:val="59"/>
    <w:rsid w:val="009A3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0C4E7F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362880"/>
    <w:rPr>
      <w:b/>
      <w:bCs/>
      <w:color w:val="0F4761" w:themeColor="accent1" w:themeShade="BF"/>
      <w:sz w:val="16"/>
      <w:szCs w:val="16"/>
    </w:rPr>
  </w:style>
  <w:style w:type="character" w:styleId="Pogrubienie">
    <w:name w:val="Strong"/>
    <w:uiPriority w:val="22"/>
    <w:qFormat/>
    <w:rsid w:val="00362880"/>
    <w:rPr>
      <w:b/>
      <w:bCs/>
    </w:rPr>
  </w:style>
  <w:style w:type="character" w:styleId="Uwydatnienie">
    <w:name w:val="Emphasis"/>
    <w:uiPriority w:val="20"/>
    <w:qFormat/>
    <w:rsid w:val="00362880"/>
    <w:rPr>
      <w:caps/>
      <w:color w:val="0A2F40" w:themeColor="accent1" w:themeShade="7F"/>
      <w:spacing w:val="5"/>
    </w:rPr>
  </w:style>
  <w:style w:type="paragraph" w:styleId="Bezodstpw">
    <w:name w:val="No Spacing"/>
    <w:uiPriority w:val="1"/>
    <w:qFormat/>
    <w:rsid w:val="00362880"/>
    <w:pPr>
      <w:spacing w:after="0" w:line="240" w:lineRule="auto"/>
    </w:pPr>
  </w:style>
  <w:style w:type="character" w:styleId="Wyrnieniedelikatne">
    <w:name w:val="Subtle Emphasis"/>
    <w:uiPriority w:val="19"/>
    <w:qFormat/>
    <w:rsid w:val="00362880"/>
    <w:rPr>
      <w:i/>
      <w:iCs/>
      <w:color w:val="0A2F40" w:themeColor="accent1" w:themeShade="7F"/>
    </w:rPr>
  </w:style>
  <w:style w:type="character" w:styleId="Odwoaniedelikatne">
    <w:name w:val="Subtle Reference"/>
    <w:uiPriority w:val="31"/>
    <w:qFormat/>
    <w:rsid w:val="00362880"/>
    <w:rPr>
      <w:b/>
      <w:bCs/>
      <w:color w:val="156082" w:themeColor="accent1"/>
    </w:rPr>
  </w:style>
  <w:style w:type="character" w:styleId="Tytuksiki">
    <w:name w:val="Book Title"/>
    <w:uiPriority w:val="33"/>
    <w:qFormat/>
    <w:rsid w:val="0036288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288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B797B-4C0A-42B6-A94A-8DA7BB10F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E6152-2376-4FE8-BD26-B492C4A49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FC90D-E93E-4917-8373-FF77E5E5A667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4.xml><?xml version="1.0" encoding="utf-8"?>
<ds:datastoreItem xmlns:ds="http://schemas.openxmlformats.org/officeDocument/2006/customXml" ds:itemID="{8B72EEAC-D72F-4223-B5A5-3BF47E686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682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Dawidziuk</dc:creator>
  <cp:keywords/>
  <dc:description/>
  <cp:lastModifiedBy>Agata Tarnowska-Wyroślak</cp:lastModifiedBy>
  <cp:revision>13</cp:revision>
  <dcterms:created xsi:type="dcterms:W3CDTF">2026-02-18T12:50:00Z</dcterms:created>
  <dcterms:modified xsi:type="dcterms:W3CDTF">2026-03-13T09:07:00Z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